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060" w:rsidRPr="008D02CB" w:rsidRDefault="00C7098F" w:rsidP="008D02CB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Рабочая программа по предмету «Русский язык</w:t>
      </w:r>
      <w:r w:rsidR="008D02CB" w:rsidRP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для</w:t>
      </w:r>
      <w:r w:rsidR="008D02CB" w:rsidRP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3 класс</w:t>
      </w:r>
      <w:r w:rsid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="008D02CB" w:rsidRPr="008D02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разработана на основе:</w:t>
      </w:r>
      <w:r w:rsidR="002B1060" w:rsidRPr="00C7098F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</w:t>
      </w:r>
      <w:proofErr w:type="gramStart"/>
      <w:r w:rsidR="002B1060" w:rsidRPr="00C7098F">
        <w:rPr>
          <w:rFonts w:ascii="Times New Roman" w:eastAsia="Calibri" w:hAnsi="Times New Roman" w:cs="Times New Roman"/>
          <w:sz w:val="24"/>
          <w:szCs w:val="24"/>
        </w:rPr>
        <w:t>стандарта  начального</w:t>
      </w:r>
      <w:proofErr w:type="gramEnd"/>
      <w:r w:rsidR="002B1060" w:rsidRPr="00C7098F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авторской  программы по русскому языку  В. П. </w:t>
      </w:r>
      <w:proofErr w:type="spellStart"/>
      <w:r w:rsidR="002B1060" w:rsidRPr="00C7098F">
        <w:rPr>
          <w:rFonts w:ascii="Times New Roman" w:eastAsia="Calibri" w:hAnsi="Times New Roman" w:cs="Times New Roman"/>
          <w:sz w:val="24"/>
          <w:szCs w:val="24"/>
        </w:rPr>
        <w:t>Канакиной</w:t>
      </w:r>
      <w:proofErr w:type="spellEnd"/>
      <w:r w:rsidR="002B1060" w:rsidRPr="00C7098F">
        <w:rPr>
          <w:rFonts w:ascii="Times New Roman" w:eastAsia="Calibri" w:hAnsi="Times New Roman" w:cs="Times New Roman"/>
          <w:sz w:val="24"/>
          <w:szCs w:val="24"/>
        </w:rPr>
        <w:t xml:space="preserve">, В. Г. Горецкого, М. Н. Дементьевой, Н. А. Стефаненко, М. В. </w:t>
      </w:r>
      <w:proofErr w:type="spellStart"/>
      <w:r w:rsidR="002B1060" w:rsidRPr="00C7098F">
        <w:rPr>
          <w:rFonts w:ascii="Times New Roman" w:eastAsia="Calibri" w:hAnsi="Times New Roman" w:cs="Times New Roman"/>
          <w:sz w:val="24"/>
          <w:szCs w:val="24"/>
        </w:rPr>
        <w:t>Бойкиной</w:t>
      </w:r>
      <w:proofErr w:type="spellEnd"/>
      <w:r w:rsidR="002B1060" w:rsidRPr="00C7098F">
        <w:rPr>
          <w:rFonts w:ascii="Times New Roman" w:eastAsia="Calibri" w:hAnsi="Times New Roman" w:cs="Times New Roman"/>
          <w:sz w:val="24"/>
          <w:szCs w:val="24"/>
        </w:rPr>
        <w:t>(М. «Просвещение», 2014). УМК «Школа России»</w:t>
      </w:r>
    </w:p>
    <w:p w:rsidR="002B1060" w:rsidRPr="00C7098F" w:rsidRDefault="002B1060" w:rsidP="002B106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из федерального компонента на изучение русского языка в </w:t>
      </w:r>
      <w:proofErr w:type="gramStart"/>
      <w:r w:rsidRPr="00C7098F">
        <w:rPr>
          <w:rFonts w:ascii="Times New Roman" w:eastAsia="Calibri" w:hAnsi="Times New Roman" w:cs="Times New Roman"/>
          <w:sz w:val="24"/>
          <w:szCs w:val="24"/>
        </w:rPr>
        <w:t>3  классе</w:t>
      </w:r>
      <w:proofErr w:type="gramEnd"/>
      <w:r w:rsidRPr="00C7098F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="006A0636">
        <w:rPr>
          <w:rFonts w:ascii="Times New Roman" w:eastAsia="Calibri" w:hAnsi="Times New Roman" w:cs="Times New Roman"/>
          <w:sz w:val="24"/>
          <w:szCs w:val="24"/>
        </w:rPr>
        <w:t xml:space="preserve">водится 4 часов в неделю,   140 </w:t>
      </w:r>
      <w:r w:rsidRPr="00C7098F">
        <w:rPr>
          <w:rFonts w:ascii="Times New Roman" w:eastAsia="Calibri" w:hAnsi="Times New Roman" w:cs="Times New Roman"/>
          <w:sz w:val="24"/>
          <w:szCs w:val="24"/>
        </w:rPr>
        <w:t>часов  в год, согласно образовательной программы ш</w:t>
      </w:r>
      <w:r w:rsidR="00C7098F">
        <w:rPr>
          <w:rFonts w:ascii="Times New Roman" w:eastAsia="Calibri" w:hAnsi="Times New Roman" w:cs="Times New Roman"/>
          <w:sz w:val="24"/>
          <w:szCs w:val="24"/>
        </w:rPr>
        <w:t>колы 1</w:t>
      </w:r>
      <w:r w:rsidR="008E62C1">
        <w:rPr>
          <w:rFonts w:ascii="Times New Roman" w:eastAsia="Calibri" w:hAnsi="Times New Roman" w:cs="Times New Roman"/>
          <w:sz w:val="24"/>
          <w:szCs w:val="24"/>
        </w:rPr>
        <w:t>37</w:t>
      </w:r>
      <w:r w:rsidRPr="00C7098F">
        <w:rPr>
          <w:rFonts w:ascii="Times New Roman" w:eastAsia="Calibri" w:hAnsi="Times New Roman" w:cs="Times New Roman"/>
          <w:sz w:val="24"/>
          <w:szCs w:val="24"/>
        </w:rPr>
        <w:t xml:space="preserve"> часов.</w:t>
      </w:r>
    </w:p>
    <w:p w:rsidR="002B1060" w:rsidRPr="00C7098F" w:rsidRDefault="002B1060" w:rsidP="002B106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распознавать тексты разных типов: описание, повествование, рассуждение;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замечать в художественном тексте языковые средства, создающие его выразительность;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знакомиться с жанрами объявления, письма;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строить монологическое высказывание на определённую тему, по результатам наблюдений за фактами и явлениями языка.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Обучающийся получит возможность научиться: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lastRenderedPageBreak/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пользоваться самостоятельно памяткой для подготовки и написания письменного изложения учеником;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использовать в монологическом высказывании разные типы речи: описание, рассуждение, повествование;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находить и исправлять в предъявленных предложениях, текстах нарушения правильности, точности, богатства речи;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проверять правильность своей письменной речи, исправлять допущенные орфографические и пунктуационные ошибки.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7098F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C7098F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результаты: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Освоение данного раздела распределяется по всем разделам курса.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Представление о своей гражданской идентичности в форме осознания «Я» как гражданина России;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осознание своей этнической и национальной принадлежности;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 xml:space="preserve">развитие чувства любви и гордости к Родине, её народу, истории, культуре; 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становление элементов коммуникативного, социального и учебно-познавательного мотивов изучения русского языка;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развитие интереса к познанию русского языка, языковой деятельности; интереса к чтению и читательской деятельности;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lastRenderedPageBreak/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осознание ответственности за свои поступки, ответственности за произнесённую в общении речь;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представление о здоровом образе жизни, бережном отношении к материальным ценностям.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7098F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C7098F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Принимать и сохранять цель и учебную задачу; в сотрудничестве с учителем ставить новые учебные задачи;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планировать (в сотрудничестве с учителем и самостоятельно) свои действия для решения задачи;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учитывать правило (алгоритм) в планировании и контроле способа решения;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выполнять учебные действия в материализованной, громко-речевой и умственной форме;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контролировать процесс и результаты своей деятельности с учебным материалом, вносить необходимые коррективы;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адекватно воспринимать оценку своей работы учителями, товарищами, другими лицами.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Познавательные УУД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Осознавать познавательную задачу, решать её (под руководством учителя или самостоятельно);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понимать информацию, представленную в изобразительной, графической форме; переводить её в словесную форму;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использовать такие виды чтения, как ознакомительное, изучающее, поисковое; осознавать цель чтения;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 xml:space="preserve"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 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пользоваться словарями и справочным материалом учебника;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анализировать изучаемые языковые объекты с выделением их существенных и несущественных признаков;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осуществлять синтез как составление целого из частей;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овладевать общими способами решения конкретных лингвистических задач;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находить языковые примеры для иллюстрации изучаемых языковых понятий;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 xml:space="preserve">осуществлять аналогии между изучаемым предметом и собственным опытом; 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составлять простейшие инструкции, определяющие последовательность действий при решении лингвистической задачи;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строить несложные рассуждения, устанавливать причинно-следственные связи, делать выводы, формулировать их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lastRenderedPageBreak/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ориентироваться на позицию партнёра в общении и взаимодействии;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задавать вопросы, необходимые для организации собственной деятельности и сотрудничества с партнёром;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контролировать действия партнёра, оказывать в сотрудничестве необходимую помощь;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учитывать разные мнения и интересы и высказывать своё собственное мнение (позицию), аргументировать его;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строить монологическое высказывание с учётом поставленной коммуникативной задачи;</w:t>
      </w:r>
    </w:p>
    <w:p w:rsidR="002B1060" w:rsidRPr="00C7098F" w:rsidRDefault="002B1060" w:rsidP="002B106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098F">
        <w:rPr>
          <w:rFonts w:ascii="Times New Roman" w:eastAsia="Calibri" w:hAnsi="Times New Roman" w:cs="Times New Roman"/>
          <w:sz w:val="24"/>
          <w:szCs w:val="24"/>
        </w:rPr>
        <w:t></w:t>
      </w:r>
      <w:r w:rsidRPr="00C7098F">
        <w:rPr>
          <w:rFonts w:ascii="Times New Roman" w:eastAsia="Calibri" w:hAnsi="Times New Roman" w:cs="Times New Roman"/>
          <w:sz w:val="24"/>
          <w:szCs w:val="24"/>
        </w:rPr>
        <w:tab/>
        <w:t>применять приобретённые коммуникативные умения в практике свободного общения.</w:t>
      </w:r>
    </w:p>
    <w:p w:rsidR="002B1060" w:rsidRPr="00A02634" w:rsidRDefault="002B1060" w:rsidP="00A02634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02634">
        <w:rPr>
          <w:rFonts w:ascii="Times New Roman" w:eastAsia="Calibri" w:hAnsi="Times New Roman" w:cs="Times New Roman"/>
          <w:b/>
          <w:sz w:val="28"/>
          <w:szCs w:val="24"/>
        </w:rPr>
        <w:t xml:space="preserve">Содержание предмета «Русский </w:t>
      </w:r>
      <w:proofErr w:type="gramStart"/>
      <w:r w:rsidRPr="00A02634">
        <w:rPr>
          <w:rFonts w:ascii="Times New Roman" w:eastAsia="Calibri" w:hAnsi="Times New Roman" w:cs="Times New Roman"/>
          <w:b/>
          <w:sz w:val="28"/>
          <w:szCs w:val="24"/>
        </w:rPr>
        <w:t>язык»</w:t>
      </w:r>
      <w:r w:rsidR="006A0636">
        <w:rPr>
          <w:rFonts w:ascii="Times New Roman" w:eastAsia="Calibri" w:hAnsi="Times New Roman" w:cs="Times New Roman"/>
          <w:b/>
          <w:sz w:val="28"/>
          <w:szCs w:val="24"/>
        </w:rPr>
        <w:t>(</w:t>
      </w:r>
      <w:proofErr w:type="gramEnd"/>
      <w:r w:rsidR="006A0636">
        <w:rPr>
          <w:rFonts w:ascii="Times New Roman" w:eastAsia="Calibri" w:hAnsi="Times New Roman" w:cs="Times New Roman"/>
          <w:b/>
          <w:sz w:val="28"/>
          <w:szCs w:val="24"/>
        </w:rPr>
        <w:t>140</w:t>
      </w:r>
      <w:r w:rsidR="008E62C1" w:rsidRPr="00A02634">
        <w:rPr>
          <w:rFonts w:ascii="Times New Roman" w:eastAsia="Calibri" w:hAnsi="Times New Roman" w:cs="Times New Roman"/>
          <w:b/>
          <w:sz w:val="28"/>
          <w:szCs w:val="24"/>
        </w:rPr>
        <w:t xml:space="preserve"> ч</w:t>
      </w:r>
      <w:r w:rsidRPr="00A02634">
        <w:rPr>
          <w:rFonts w:ascii="Times New Roman" w:eastAsia="Calibri" w:hAnsi="Times New Roman" w:cs="Times New Roman"/>
          <w:b/>
          <w:sz w:val="28"/>
          <w:szCs w:val="24"/>
        </w:rPr>
        <w:t>).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5875"/>
        <w:gridCol w:w="1701"/>
        <w:gridCol w:w="5103"/>
      </w:tblGrid>
      <w:tr w:rsidR="002B1060" w:rsidRPr="00C7098F" w:rsidTr="00A02634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62C1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Язык и речь </w:t>
            </w:r>
          </w:p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 ч)</w:t>
            </w:r>
          </w:p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речи. Речь, её назначение. Речь — отражение культуры человека. </w:t>
            </w:r>
          </w:p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Язык, его назначение и его выбор в соответствии с целями и условиями общения.</w:t>
            </w:r>
          </w:p>
          <w:p w:rsidR="00C97A75" w:rsidRPr="00C7098F" w:rsidRDefault="002B1060" w:rsidP="00C97A7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 языке как основе национального самосознания.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 – 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</w:tc>
      </w:tr>
      <w:tr w:rsidR="002B1060" w:rsidRPr="00C7098F" w:rsidTr="008E62C1">
        <w:trPr>
          <w:gridAfter w:val="3"/>
          <w:wAfter w:w="12679" w:type="dxa"/>
          <w:trHeight w:val="458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1060" w:rsidRPr="00C7098F" w:rsidTr="008E62C1">
        <w:trPr>
          <w:gridAfter w:val="3"/>
          <w:wAfter w:w="12679" w:type="dxa"/>
          <w:trHeight w:val="507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Текст, предложение, словосочетание (13 ч.)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Текст (повторение и углубление представлений о тексте). Признаки текст: смысловая связь предложений в тексте, законченность, тема, основная мысль. Построение текста: вступление, основная часть, заключение. Типы текстов: повествование, описание, рассуждение.</w:t>
            </w:r>
          </w:p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Предложение (повторение, углубление представлений о предложении и диалоге</w:t>
            </w:r>
            <w:proofErr w:type="gramStart"/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).Виды</w:t>
            </w:r>
            <w:proofErr w:type="gramEnd"/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 предложений по цели высказывания (повествовательные, вопросительные, побудительные) и по интонации (восклицательные и невосклицательные). Знаки препинания в конце предложений. Предложения с обращением (общее представление). Состав предложения. Главные и второстепенные члены предложения (без терминов и названий). Распространённые и нераспространённые предложения. Разбор предложений по членам. Простое и сложное предложение (общее представление).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Словосочетание. Связь слов в словосочетании. Определение в словосочетании главного и зависимого слов при помощи вопроса.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2634" w:rsidRDefault="00A02634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Слово в языке и речи </w:t>
            </w:r>
          </w:p>
          <w:p w:rsidR="002B1060" w:rsidRPr="00C7098F" w:rsidRDefault="00A02634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(16 </w:t>
            </w:r>
            <w:r w:rsidR="002B1060"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</w:t>
            </w: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lastRenderedPageBreak/>
              <w:t>Упражнение в распознавании изученных лексических групп слов в речи, выборе наиболее точного слова для выражения мысли.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Работа со словарями учебника.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Имя существительное, местоимение, имя прилагательное, глагол. Имя числительное как часть речи (общее представление).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Слово и слог. Гласные звуки. Буквы, обозначающие гласные звуки. Правописание слов с безударными гласными в корне слова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корне слова. Мягкий знак (Ь) как показатель мягкости согласного звука. Разделительный (Ь) мягкий знак. Упражнение в правописании слов с изученными орфограммами. Перенос </w:t>
            </w:r>
            <w:proofErr w:type="gramStart"/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слов.   </w:t>
            </w:r>
            <w:proofErr w:type="gramEnd"/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 – 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</w:t>
            </w:r>
          </w:p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для сравнения.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Упражнение в распознавании изученных лексических групп слов в речи, выборе наиболее точного слова для выражения мысли.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слова (13 часов).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 xml:space="preserve">Основа и окончание слова. Общее понятие о значимых частях слова — корне, приставке, суффиксе, окончании. Наблюдения над изменением </w:t>
            </w: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lastRenderedPageBreak/>
              <w:t xml:space="preserve">формы слова с помощью окончаний и образованием слов с помощью приставок и суффиксов.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Урок-игра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</w:t>
            </w: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Однокоренные слова и формы одного и того же слова (сопоставление). Распознавание орфограмм в разных частях слова и особенности проверки их написания. Способы проверки орфограмм в корне слова (сопоставление).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1060" w:rsidRPr="00C7098F" w:rsidTr="008E62C1">
        <w:trPr>
          <w:gridAfter w:val="3"/>
          <w:wAfter w:w="12679" w:type="dxa"/>
          <w:trHeight w:val="276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1060" w:rsidRPr="00C7098F" w:rsidTr="008E62C1">
        <w:trPr>
          <w:gridAfter w:val="3"/>
          <w:wAfter w:w="12679" w:type="dxa"/>
          <w:trHeight w:val="276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B1060" w:rsidRPr="00C7098F" w:rsidTr="008E62C1">
        <w:trPr>
          <w:trHeight w:val="64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Правописание частей слова (23 часов)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Правописание парных звонких и глухих согласных. Распознавание орфограмм в разных частях слова и особенности проверки их написания. Способы проверки орфограмм в корне слова (сопоставление). </w:t>
            </w:r>
          </w:p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принимать учебную задачу урока, осуществлять решение учебной задачи под руководством учителя; умение в выборе оснований и критериев для сравнения.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Правописание проверяемых и непроверяемых безударных гласных в корне слова. Чередование согласных в корне слова: пеку— печь, лицо — личный, бег — бежать, верх — вершина, вязать — вяжет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Распознавание орфограмм в разных частях слова и особенности проверки их написания. Способы проверки орфограмм в корне слова (сопоставление).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Урок- спектакль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Правописание непроизносимых согласных в корне слова. Приставка как значимая часть слова. Правописание гласных и согласных в приставках о-, об-(обо-), от- (ото-), до-, по-, под- (подо-), про-, за-, на-, над-, в- (во-), с- (со-), вы-, пере-.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  <w:p w:rsidR="002B1060" w:rsidRPr="00C7098F" w:rsidRDefault="002B1060" w:rsidP="002B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Разделительный Ъ.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349A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Части речи </w:t>
            </w:r>
          </w:p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(57 ч)</w:t>
            </w:r>
          </w:p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Общее знакомство с частями речи (имя существительное, имя прилагательное, глагол, местоимение, предлоги). Имя существительное как часть речи: общее значение, вопросы, роль в предложении. Имена существительные одушевленные и неодушевленные. Имена существительные собственные и нарицательные. Заглавная буква в собственных именах существительных. Род имен существительных. Правописание безударных гласных в родовых окончаниях Склонение имен существительных с ударными окончаниями в 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существительных мужского рода (товарищ, мяч). Имена существительные, которые употребляются только в единственном числе (молоко, молодёжь) или только во множественном числе (очки, ножницы).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2B1060" w:rsidRPr="00C7098F" w:rsidRDefault="002B1060" w:rsidP="002B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Имя прилагательное как часть речи: общее значение, вопросы, роль в предложении. Имена прилагательные, близкие и противоположные по смыслу. Употребление в речи прилагательных-антонимов. Изменение имен прилагательных по родам и числам при сочетании с именами существительными. Правописание окончаний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ий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ый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ая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яя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ое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-ее,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ие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, -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ые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Урок- спектакль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принимать учебную задачу урока; применение методов информационного поиска, методов знаково- символического моделирования.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Глагол как часть речи: общее значение, вопросы, роль в </w:t>
            </w:r>
            <w:proofErr w:type="spell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предложении.Начальная</w:t>
            </w:r>
            <w:proofErr w:type="spellEnd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 форма. Глаголы совершенного и несовершенного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Глаголы, близкие и противоположные по смыслу (антонимы и синонимы). Выбор наиболее точного глагола для выражения мысли. Многозначность глаголов. Употребление глаголов в прямом и переносном значении.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2634" w:rsidRDefault="00A02634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</w:p>
          <w:p w:rsidR="002B1060" w:rsidRPr="00C7098F" w:rsidRDefault="006A0636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(16</w:t>
            </w:r>
            <w:r w:rsidR="002B1060"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Текст и предложение. Повествовательные, побудительные, вопросительные предложения. Состав слова.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 - 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>Правописание звонких, глухих, непроизносимых, двойных согласных, безударных гласных в корне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 -игра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 произвольно строить речевое высказывание в устной и письменной форме Поиск необходимой информации и умение анализировать ее содержание</w:t>
            </w:r>
          </w:p>
        </w:tc>
      </w:tr>
      <w:tr w:rsidR="002B1060" w:rsidRPr="00C7098F" w:rsidTr="00A02634"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Разделительные ъ и ь. Части речи: имя существительное, имя прилагательное, </w:t>
            </w:r>
            <w:proofErr w:type="gramStart"/>
            <w:r w:rsidRPr="00C7098F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  <w:sz w:val="24"/>
                <w:szCs w:val="24"/>
              </w:rPr>
              <w:t xml:space="preserve">глагол.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060" w:rsidRPr="00C7098F" w:rsidRDefault="002B1060" w:rsidP="002B106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</w:tc>
      </w:tr>
    </w:tbl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060" w:rsidRPr="00C7098F" w:rsidRDefault="002B1060" w:rsidP="002B106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060" w:rsidRPr="00CD6573" w:rsidRDefault="002B1060" w:rsidP="002B106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D6573">
        <w:rPr>
          <w:rFonts w:ascii="Times New Roman" w:eastAsia="Calibri" w:hAnsi="Times New Roman" w:cs="Times New Roman"/>
          <w:b/>
          <w:sz w:val="28"/>
          <w:szCs w:val="24"/>
        </w:rPr>
        <w:t>Календарно-тематическое планирование</w:t>
      </w:r>
    </w:p>
    <w:p w:rsidR="002B1060" w:rsidRPr="00C7098F" w:rsidRDefault="002B1060" w:rsidP="002B106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20"/>
        <w:tblW w:w="13036" w:type="dxa"/>
        <w:jc w:val="center"/>
        <w:tblLayout w:type="fixed"/>
        <w:tblLook w:val="04A0" w:firstRow="1" w:lastRow="0" w:firstColumn="1" w:lastColumn="0" w:noHBand="0" w:noVBand="1"/>
      </w:tblPr>
      <w:tblGrid>
        <w:gridCol w:w="999"/>
        <w:gridCol w:w="999"/>
        <w:gridCol w:w="999"/>
        <w:gridCol w:w="10039"/>
      </w:tblGrid>
      <w:tr w:rsidR="007D776C" w:rsidRPr="00C7098F" w:rsidTr="007D776C">
        <w:trPr>
          <w:trHeight w:val="312"/>
          <w:jc w:val="center"/>
        </w:trPr>
        <w:tc>
          <w:tcPr>
            <w:tcW w:w="999" w:type="dxa"/>
            <w:vMerge w:val="restart"/>
          </w:tcPr>
          <w:p w:rsidR="007D776C" w:rsidRPr="00C7098F" w:rsidRDefault="007D776C" w:rsidP="002B10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998" w:type="dxa"/>
            <w:gridSpan w:val="2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039" w:type="dxa"/>
            <w:vMerge w:val="restart"/>
            <w:vAlign w:val="center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7D776C" w:rsidRPr="00C7098F" w:rsidTr="007D776C">
        <w:trPr>
          <w:trHeight w:val="300"/>
          <w:jc w:val="center"/>
        </w:trPr>
        <w:tc>
          <w:tcPr>
            <w:tcW w:w="999" w:type="dxa"/>
            <w:vMerge/>
          </w:tcPr>
          <w:p w:rsidR="007D776C" w:rsidRPr="00C7098F" w:rsidRDefault="007D776C" w:rsidP="002B10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:rsidR="007D776C" w:rsidRPr="00C7098F" w:rsidRDefault="007D776C" w:rsidP="002B10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9" w:type="dxa"/>
            <w:vAlign w:val="center"/>
          </w:tcPr>
          <w:p w:rsidR="007D776C" w:rsidRPr="00C7098F" w:rsidRDefault="007D776C" w:rsidP="002B10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0039" w:type="dxa"/>
            <w:vMerge/>
            <w:vAlign w:val="center"/>
          </w:tcPr>
          <w:p w:rsidR="007D776C" w:rsidRPr="00C7098F" w:rsidRDefault="007D776C" w:rsidP="002B10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 и речь (2 ч)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речь. Виды речи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Наша речь и наш язык.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 w:themeFill="background1" w:themeFillShade="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Текст. Предложение. Словосочетание (13 ч)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Текст. Типы текстов.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 Виды предложений по цели высказывания.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Виды предложений по интонации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с обращением.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Простое и сложное предложения.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Обобщений урок по разделу «Предложение».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Обобщений урок по разделу «Предложение».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№1 по теме «Предложение».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 Однозначные и многозначные 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Слово в языке и речи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Синонимы и антонимы.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Омонимы.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Слово и словосочетание.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Фразеологизмы.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речи.</w:t>
            </w:r>
            <w:r w:rsidRPr="00C709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Обучающее изложение</w:t>
            </w: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такое имя числительное?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Гласные звуки и буквы. Правописание слов с ударными и безударными 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и буквы.  Правописание разделительного мягкого знака.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Развитие речи. 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Изложение повествовательного текста.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№2 по теме «Слово в языке и речи»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корень слова? Как найти в слове корень?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слова (13часов).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Сложные слова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окончание? Как найти в слове окончание?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Формы слова. Окончание.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приставка? Как найти в слове приставку?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приставок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суффикс? Как найти в слове суффикс?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суффикса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A74AB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речи.</w:t>
            </w:r>
          </w:p>
          <w:p w:rsidR="007D776C" w:rsidRPr="00C7098F" w:rsidRDefault="007D776C" w:rsidP="00A74A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 по картине А.А. Рылова «В голубом просторе».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основа слова?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 составе 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№3 по теме «Состав слова»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Общее представление о правописании слов с орфограммами в значимых частях 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Правописание частей слова (23 ч)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безударными 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A74A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слов с глухими и звонкими согласными в корне  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непроизносимыми согласными в корне.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непроизносимыми согласными в корне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r w:rsidRPr="00C7098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слов с удвоенными согласными.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и суффиксов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№4 по разделу «Правописание корней слов»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A74A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7D776C" w:rsidRPr="00C7098F" w:rsidRDefault="007D776C" w:rsidP="00A74A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приставок и суффиксов.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№5 по теме: «Правописание частей слова»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Работа над ошибками. </w:t>
            </w: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Проект «Составляем орфографический словарь»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Правописание слов с разделительными твёрдым и мягким знаками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Правописание слов с разделительными твёрдым и мягким знаками</w:t>
            </w: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Проверочная работа за 1 полугодие. 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</w:t>
            </w:r>
            <w:r w:rsidRPr="00C7098F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списывание №1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Правописание слов с разделительным твердым знаком (ъ)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как часть речи. Начальная форма имени существительного.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Одушевленные и неодушевленные имена существительные Устаревшие 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по самостоятельно составленному плану.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</w:t>
            </w:r>
            <w:r w:rsidRPr="00C7098F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списывание №2.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существительные, имеющие форму одного числа.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Род имён существительных.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Род имён существительных.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Мягкий </w:t>
            </w:r>
            <w:proofErr w:type="gramStart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знак  после</w:t>
            </w:r>
            <w:proofErr w:type="gramEnd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шипящих на конце имен существительных</w:t>
            </w: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Мягкий знак после шипящих на конце имён существительных.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Контрольный </w:t>
            </w:r>
            <w:proofErr w:type="gramStart"/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диктант  №</w:t>
            </w:r>
            <w:proofErr w:type="gramEnd"/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 по теме «Имя существительное».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существительных по падежам.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Именительный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Родительный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Дательный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Винительный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Творительный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Предложный падеж.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8E62C1" w:rsidRDefault="007D776C" w:rsidP="002B106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Развитие </w:t>
            </w:r>
            <w:proofErr w:type="spellStart"/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речи.</w:t>
            </w: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</w:t>
            </w:r>
            <w:proofErr w:type="spellEnd"/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23.02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имени существительного. Обобщение знаний по теме.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диктант № 7 по теме </w:t>
            </w:r>
            <w:r w:rsidRPr="00C70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«Имя существительное»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Проект «Зимняя страничка»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9" w:type="dxa"/>
            <w:vMerge w:val="restart"/>
          </w:tcPr>
          <w:p w:rsidR="007D776C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 как часть речи. Связь имени прилагательного с именем существительным.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9" w:type="dxa"/>
            <w:vMerge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Сложные имена прилагательные.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Текст- описание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08.03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8 по теме «Имя прилагательное».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9" w:type="dxa"/>
            <w:vMerge w:val="restart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«Имена прилагательные в загадках».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9" w:type="dxa"/>
            <w:vMerge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  <w:vAlign w:val="center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9" w:type="dxa"/>
            <w:vAlign w:val="center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речи.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Сочинение-отзыв по репродукции картины А.А. Серова «Девочка с персиками».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 3-го лица.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«Местоимение».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Глагол как часть речи. Значение и употребление в речи глаголов.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комплексная работа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Род глаголов в прошедшем времени.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НЕ с глаголами. 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прошедшего времени по родам.</w:t>
            </w: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за 2-ое полугодие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глагола. 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№ 9 по теме «Глагол»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13036" w:type="dxa"/>
            <w:gridSpan w:val="4"/>
            <w:shd w:val="clear" w:color="auto" w:fill="D9D9D9"/>
          </w:tcPr>
          <w:p w:rsidR="007D776C" w:rsidRPr="00C7098F" w:rsidRDefault="007D776C" w:rsidP="002B10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-  18</w:t>
            </w: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03.05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орфограмм в значимых частях слова.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04.05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контрольный диктант №10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знаний. Правописание значимых частей слов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</w:t>
            </w:r>
            <w:r w:rsidRPr="00C7098F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списывание №3.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изученного о слове и предложении.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окончаний имён прилагательных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приставок и предлогов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гласных.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9" w:type="dxa"/>
            <w:vMerge w:val="restart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значимых частей речи.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9" w:type="dxa"/>
            <w:vMerge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речи.</w:t>
            </w:r>
          </w:p>
        </w:tc>
      </w:tr>
      <w:tr w:rsidR="007D776C" w:rsidRPr="00C7098F" w:rsidTr="007D776C">
        <w:trPr>
          <w:trHeight w:val="752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136 -138</w:t>
            </w:r>
          </w:p>
        </w:tc>
        <w:tc>
          <w:tcPr>
            <w:tcW w:w="999" w:type="dxa"/>
          </w:tcPr>
          <w:p w:rsidR="007D776C" w:rsidRPr="00C7098F" w:rsidRDefault="007D776C" w:rsidP="00B14A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  <w:p w:rsidR="007D776C" w:rsidRPr="00C7098F" w:rsidRDefault="007D776C" w:rsidP="00B14A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  <w:p w:rsidR="007D776C" w:rsidRPr="00C7098F" w:rsidRDefault="007D776C" w:rsidP="00B14A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курсу «Русский язык».</w:t>
            </w:r>
          </w:p>
        </w:tc>
      </w:tr>
      <w:tr w:rsidR="007D776C" w:rsidRPr="00C7098F" w:rsidTr="007D776C">
        <w:trPr>
          <w:trHeight w:val="340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139 </w:t>
            </w:r>
          </w:p>
        </w:tc>
        <w:tc>
          <w:tcPr>
            <w:tcW w:w="999" w:type="dxa"/>
          </w:tcPr>
          <w:p w:rsidR="007D776C" w:rsidRPr="00C7098F" w:rsidRDefault="007D776C" w:rsidP="006720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курсу «Русский язык».</w:t>
            </w:r>
          </w:p>
        </w:tc>
      </w:tr>
      <w:tr w:rsidR="007D776C" w:rsidRPr="00C7098F" w:rsidTr="007D776C">
        <w:trPr>
          <w:trHeight w:val="283"/>
          <w:jc w:val="center"/>
        </w:trPr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7D776C" w:rsidRPr="00C7098F" w:rsidRDefault="007D776C" w:rsidP="002B10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</w:tcPr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«Знаешь ли ты русский язык». </w:t>
            </w:r>
          </w:p>
          <w:p w:rsidR="007D776C" w:rsidRPr="00C7098F" w:rsidRDefault="007D776C" w:rsidP="002B10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1060" w:rsidRPr="002B1060" w:rsidRDefault="002B1060" w:rsidP="002B1060">
      <w:pPr>
        <w:spacing w:after="0" w:line="276" w:lineRule="auto"/>
        <w:rPr>
          <w:rFonts w:ascii="Calibri" w:eastAsia="Calibri" w:hAnsi="Calibri" w:cs="Times New Roman"/>
        </w:rPr>
      </w:pPr>
    </w:p>
    <w:p w:rsidR="00C56281" w:rsidRDefault="00C56281"/>
    <w:sectPr w:rsidR="00C56281" w:rsidSect="002B10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FE05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9AE6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569C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0655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6D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EBB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FC7C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8484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C69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B8F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4E60A6B"/>
    <w:multiLevelType w:val="multilevel"/>
    <w:tmpl w:val="D0DE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416D63"/>
    <w:multiLevelType w:val="hybridMultilevel"/>
    <w:tmpl w:val="FA0EA3F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A2154FC"/>
    <w:multiLevelType w:val="hybridMultilevel"/>
    <w:tmpl w:val="3864C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F3B2E"/>
    <w:multiLevelType w:val="hybridMultilevel"/>
    <w:tmpl w:val="1FD48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2F2723E"/>
    <w:multiLevelType w:val="hybridMultilevel"/>
    <w:tmpl w:val="FD9CF2C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90C63ED"/>
    <w:multiLevelType w:val="hybridMultilevel"/>
    <w:tmpl w:val="E68E92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7754429"/>
    <w:multiLevelType w:val="hybridMultilevel"/>
    <w:tmpl w:val="46E2A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1064110"/>
    <w:multiLevelType w:val="hybridMultilevel"/>
    <w:tmpl w:val="AB068A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44E700D"/>
    <w:multiLevelType w:val="hybridMultilevel"/>
    <w:tmpl w:val="EB8AC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7CA23D7"/>
    <w:multiLevelType w:val="hybridMultilevel"/>
    <w:tmpl w:val="61A4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C3324"/>
    <w:multiLevelType w:val="hybridMultilevel"/>
    <w:tmpl w:val="750CA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A71E22"/>
    <w:multiLevelType w:val="hybridMultilevel"/>
    <w:tmpl w:val="5F76C3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4924401"/>
    <w:multiLevelType w:val="hybridMultilevel"/>
    <w:tmpl w:val="2170424E"/>
    <w:lvl w:ilvl="0" w:tplc="310E2C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5603DDA"/>
    <w:multiLevelType w:val="hybridMultilevel"/>
    <w:tmpl w:val="0EAC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B013A78"/>
    <w:multiLevelType w:val="hybridMultilevel"/>
    <w:tmpl w:val="7DF48A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3"/>
  </w:num>
  <w:num w:numId="2">
    <w:abstractNumId w:val="42"/>
  </w:num>
  <w:num w:numId="3">
    <w:abstractNumId w:val="13"/>
  </w:num>
  <w:num w:numId="4">
    <w:abstractNumId w:val="38"/>
  </w:num>
  <w:num w:numId="5">
    <w:abstractNumId w:val="45"/>
  </w:num>
  <w:num w:numId="6">
    <w:abstractNumId w:val="2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6"/>
  </w:num>
  <w:num w:numId="3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0"/>
  </w:num>
  <w:num w:numId="43">
    <w:abstractNumId w:val="19"/>
  </w:num>
  <w:num w:numId="44">
    <w:abstractNumId w:val="16"/>
  </w:num>
  <w:num w:numId="45">
    <w:abstractNumId w:val="10"/>
  </w:num>
  <w:num w:numId="46">
    <w:abstractNumId w:val="35"/>
  </w:num>
  <w:num w:numId="47">
    <w:abstractNumId w:val="32"/>
  </w:num>
  <w:num w:numId="48">
    <w:abstractNumId w:val="15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48"/>
    <w:rsid w:val="0007368F"/>
    <w:rsid w:val="001C474C"/>
    <w:rsid w:val="002B1060"/>
    <w:rsid w:val="00324C41"/>
    <w:rsid w:val="00471A48"/>
    <w:rsid w:val="004C0741"/>
    <w:rsid w:val="00635B60"/>
    <w:rsid w:val="006720E3"/>
    <w:rsid w:val="006A0636"/>
    <w:rsid w:val="00717155"/>
    <w:rsid w:val="007D776C"/>
    <w:rsid w:val="008D02CB"/>
    <w:rsid w:val="008E62C1"/>
    <w:rsid w:val="00913629"/>
    <w:rsid w:val="00981037"/>
    <w:rsid w:val="009E1ABD"/>
    <w:rsid w:val="009F3B0D"/>
    <w:rsid w:val="00A02634"/>
    <w:rsid w:val="00A74AB2"/>
    <w:rsid w:val="00B14A9D"/>
    <w:rsid w:val="00C56281"/>
    <w:rsid w:val="00C7098F"/>
    <w:rsid w:val="00C97A75"/>
    <w:rsid w:val="00CD4DB7"/>
    <w:rsid w:val="00CD6573"/>
    <w:rsid w:val="00ED2A5F"/>
    <w:rsid w:val="00F9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5435B-95A8-4FD9-9384-5D02C4B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106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2B1060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B106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D4DB7"/>
    <w:rPr>
      <w:i/>
      <w:iCs/>
    </w:rPr>
  </w:style>
  <w:style w:type="character" w:customStyle="1" w:styleId="10">
    <w:name w:val="Заголовок 1 Знак"/>
    <w:basedOn w:val="a0"/>
    <w:link w:val="1"/>
    <w:rsid w:val="002B106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rsid w:val="002B10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B1060"/>
    <w:rPr>
      <w:rFonts w:ascii="Times New Roman" w:eastAsia="Times New Roman" w:hAnsi="Times New Roman" w:cs="Times New Roman"/>
      <w:b/>
      <w:bCs/>
      <w:i/>
      <w:iCs/>
      <w:color w:val="000000"/>
      <w:sz w:val="20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2B1060"/>
  </w:style>
  <w:style w:type="paragraph" w:styleId="a5">
    <w:name w:val="No Spacing"/>
    <w:link w:val="a6"/>
    <w:uiPriority w:val="1"/>
    <w:qFormat/>
    <w:rsid w:val="002B1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B10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2B1060"/>
    <w:rPr>
      <w:b/>
      <w:bCs/>
    </w:rPr>
  </w:style>
  <w:style w:type="character" w:customStyle="1" w:styleId="c5">
    <w:name w:val="c5"/>
    <w:basedOn w:val="a0"/>
    <w:rsid w:val="002B1060"/>
  </w:style>
  <w:style w:type="character" w:styleId="a8">
    <w:name w:val="Hyperlink"/>
    <w:unhideWhenUsed/>
    <w:rsid w:val="002B106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B10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106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2B10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1060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unhideWhenUsed/>
    <w:rsid w:val="002B1060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B1060"/>
    <w:rPr>
      <w:rFonts w:ascii="Tahoma" w:eastAsia="Calibri" w:hAnsi="Tahoma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2B106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ylfaen" w:eastAsia="Times New Roman" w:hAnsi="Sylfae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B1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-2-msonormal">
    <w:name w:val="u-2-msonormal"/>
    <w:basedOn w:val="a"/>
    <w:rsid w:val="002B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2B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semiHidden/>
    <w:rsid w:val="002B1060"/>
    <w:rPr>
      <w:vertAlign w:val="superscript"/>
    </w:rPr>
  </w:style>
  <w:style w:type="paragraph" w:styleId="af2">
    <w:name w:val="footnote text"/>
    <w:basedOn w:val="a"/>
    <w:link w:val="af3"/>
    <w:semiHidden/>
    <w:rsid w:val="002B1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2B1060"/>
    <w:rPr>
      <w:rFonts w:ascii="Times New Roman" w:eastAsia="Times New Roman" w:hAnsi="Times New Roman" w:cs="Times New Roman"/>
      <w:sz w:val="20"/>
      <w:szCs w:val="20"/>
    </w:rPr>
  </w:style>
  <w:style w:type="character" w:customStyle="1" w:styleId="c4">
    <w:name w:val="c4"/>
    <w:basedOn w:val="a0"/>
    <w:rsid w:val="002B1060"/>
  </w:style>
  <w:style w:type="paragraph" w:customStyle="1" w:styleId="c9">
    <w:name w:val="c9"/>
    <w:basedOn w:val="a"/>
    <w:rsid w:val="002B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B1060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2B10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B1060"/>
  </w:style>
  <w:style w:type="table" w:customStyle="1" w:styleId="12">
    <w:name w:val="Сетка таблицы1"/>
    <w:basedOn w:val="a1"/>
    <w:next w:val="af0"/>
    <w:uiPriority w:val="59"/>
    <w:rsid w:val="002B106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2B1060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B106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B1060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B106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B1060"/>
    <w:rPr>
      <w:rFonts w:ascii="Calibri" w:eastAsia="Calibri" w:hAnsi="Calibri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0"/>
    <w:uiPriority w:val="59"/>
    <w:rsid w:val="002B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2B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2B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28F0B-6F33-4C70-B6C9-15E05B43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4198</Words>
  <Characters>23931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2020-07-27T20:10:00Z</dcterms:created>
  <dcterms:modified xsi:type="dcterms:W3CDTF">2020-10-08T15:49:00Z</dcterms:modified>
</cp:coreProperties>
</file>